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right" w:leftFromText="180" w:rightFromText="180" w:tblpY="-366"/>
        <w:tblW w:w="537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4"/>
      </w:tblGrid>
      <w:tr>
        <w:trPr>
          <w:trHeight w:val="322" w:hRule="atLeast"/>
        </w:trPr>
        <w:tc>
          <w:tcPr>
            <w:tcW w:w="5374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586" w:right="601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Приложение 8</w:t>
            </w:r>
          </w:p>
        </w:tc>
      </w:tr>
      <w:tr>
        <w:trPr>
          <w:trHeight w:val="910" w:hRule="atLeast"/>
        </w:trPr>
        <w:tc>
          <w:tcPr>
            <w:tcW w:w="5374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743" w:right="-108" w:hang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к решению Совета народных депутатов                    «О районном бюджете на 2024 и  на плановый период 2025 и 2026  годов»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743" w:right="601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  <w:t>от 20.12.2023   № 31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ind w:left="743" w:right="-108" w:hanging="0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(в редакции от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04.06.2024 г.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 №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48</w:t>
            </w:r>
            <w:bookmarkStart w:id="0" w:name="_GoBack_Копия_1_Копия_1"/>
            <w:bookmarkEnd w:id="0"/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>
        <w:trPr>
          <w:trHeight w:val="322" w:hRule="atLeast"/>
        </w:trPr>
        <w:tc>
          <w:tcPr>
            <w:tcW w:w="53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12" w:leader="none"/>
              </w:tabs>
              <w:suppressAutoHyphens w:val="true"/>
              <w:snapToGrid w:val="false"/>
              <w:spacing w:lineRule="auto" w:line="240" w:before="0" w:after="0"/>
              <w:ind w:left="743" w:hanging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ar-SA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Дорожный фонд Семилукского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на 2024 год и на плановый период 2025 и 2026 годов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Сумма (тыс.рублей)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4536"/>
        <w:gridCol w:w="1420"/>
        <w:gridCol w:w="1417"/>
        <w:gridCol w:w="127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Наименование 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2024 год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2025 год</w:t>
            </w:r>
          </w:p>
        </w:tc>
        <w:tc>
          <w:tcPr>
            <w:tcW w:w="1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2026 год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Дорожный фонд Семилукского муниципального района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175754,5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том числе: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ar-SA" w:bidi="ar-SA"/>
              </w:rPr>
              <w:t>Муниципальная программа Семилукского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Семилукского муниципального района»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175754,5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Подпрограмма «Финансовое обеспечение муниципальных образований Семилукского муниципального района для исполнения расходных обязательств»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175754,5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96312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166853,6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 xml:space="preserve">Мероприятия по развитию сети автомобильных дорог общего пользования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44528,5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41582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42436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>Межбюджетные трансферты местным бюджетам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131226,0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54730,0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104305,2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ar-SA" w:bidi="ar-SA"/>
              </w:rPr>
              <w:t xml:space="preserve">Развитие транспортной инфраструктуры на сельских территориях </w:t>
            </w:r>
          </w:p>
        </w:tc>
        <w:tc>
          <w:tcPr>
            <w:tcW w:w="142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0,0</w:t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0,0</w:t>
            </w:r>
          </w:p>
        </w:tc>
        <w:tc>
          <w:tcPr>
            <w:tcW w:w="127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  <w:t>20112,4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09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61c9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61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LibreOffice/7.5.9.2$Windows_X86_64 LibreOffice_project/cdeefe45c17511d326101eed8008ac4092f278a9</Application>
  <AppVersion>15.0000</AppVersion>
  <Pages>1</Pages>
  <Words>150</Words>
  <Characters>1054</Characters>
  <CharactersWithSpaces>1306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2019-11-13T13:33:00Z</dcterms:created>
  <dc:creator>bud1</dc:creator>
  <dc:description/>
  <dc:language>ru-RU</dc:language>
  <cp:lastModifiedBy/>
  <cp:lastPrinted>2024-06-04T16:29:08Z</cp:lastPrinted>
  <dcterms:modified xsi:type="dcterms:W3CDTF">2024-06-04T16:29:13Z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