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margin" w:horzAnchor="margin" w:tblpXSpec="right" w:leftFromText="180" w:rightFromText="180" w:tblpY="-366"/>
        <w:tblW w:w="572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20"/>
      </w:tblGrid>
      <w:tr>
        <w:trPr>
          <w:trHeight w:val="332" w:hRule="atLeast"/>
        </w:trPr>
        <w:tc>
          <w:tcPr>
            <w:tcW w:w="572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586" w:right="601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Приложение 8</w:t>
            </w:r>
          </w:p>
        </w:tc>
      </w:tr>
      <w:tr>
        <w:trPr>
          <w:trHeight w:val="939" w:hRule="atLeast"/>
        </w:trPr>
        <w:tc>
          <w:tcPr>
            <w:tcW w:w="572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743" w:right="-108" w:hanging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к решению Совета народных депутатов                    «О районном бюджете на 2025 год и  на плановый период 2026 и 2027  годов»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ind w:left="743" w:right="601" w:hanging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  <w:t>от  18.12.2024    №78</w:t>
              <w:softHyphen/>
              <w:softHyphen/>
              <w:softHyphen/>
              <w:softHyphen/>
              <w:softHyphen/>
              <w:t xml:space="preserve"> </w:t>
            </w:r>
          </w:p>
          <w:p>
            <w:pPr>
              <w:pStyle w:val="Normal"/>
              <w:jc w:val="center"/>
              <w:rPr>
                <w:rFonts w:eastAsia="Calibri"/>
                <w:spacing w:val="15"/>
                <w:sz w:val="24"/>
                <w:szCs w:val="24"/>
                <w:u w:val="single"/>
                <w:lang w:eastAsia="ar-SA"/>
              </w:rPr>
            </w:pPr>
            <w:r>
              <w:rPr>
                <w:rFonts w:eastAsia="Calibri" w:cs="Times New Roman" w:ascii="Times New Roman" w:hAnsi="Times New Roman"/>
                <w:spacing w:val="15"/>
                <w:sz w:val="24"/>
                <w:szCs w:val="24"/>
                <w:u w:val="single"/>
                <w:lang w:eastAsia="ar-SA"/>
              </w:rPr>
              <w:t xml:space="preserve">(в редакции от  </w:t>
            </w:r>
            <w:r>
              <w:rPr>
                <w:rFonts w:eastAsia="Calibri" w:cs="Times New Roman" w:ascii="Times New Roman" w:hAnsi="Times New Roman"/>
                <w:spacing w:val="15"/>
                <w:sz w:val="24"/>
                <w:szCs w:val="24"/>
                <w:u w:val="single"/>
                <w:lang w:eastAsia="ar-SA"/>
              </w:rPr>
              <w:t>18.03.2025</w:t>
            </w:r>
            <w:r>
              <w:rPr>
                <w:rFonts w:eastAsia="Calibri" w:cs="Times New Roman" w:ascii="Times New Roman" w:hAnsi="Times New Roman"/>
                <w:spacing w:val="15"/>
                <w:sz w:val="24"/>
                <w:szCs w:val="24"/>
                <w:u w:val="single"/>
                <w:lang w:eastAsia="ar-SA"/>
              </w:rPr>
              <w:t xml:space="preserve"> № </w:t>
            </w:r>
            <w:r>
              <w:rPr>
                <w:rFonts w:eastAsia="Calibri" w:cs="Times New Roman" w:ascii="Times New Roman" w:hAnsi="Times New Roman"/>
                <w:spacing w:val="15"/>
                <w:sz w:val="24"/>
                <w:szCs w:val="24"/>
                <w:u w:val="single"/>
                <w:lang w:eastAsia="ar-SA"/>
              </w:rPr>
              <w:t>96</w:t>
            </w:r>
            <w:r>
              <w:rPr>
                <w:rFonts w:eastAsia="Calibri" w:cs="Times New Roman" w:ascii="Times New Roman" w:hAnsi="Times New Roman"/>
                <w:spacing w:val="15"/>
                <w:sz w:val="24"/>
                <w:szCs w:val="24"/>
                <w:u w:val="single"/>
                <w:lang w:eastAsia="ar-SA"/>
              </w:rPr>
              <w:t>)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ind w:left="743" w:right="-108" w:hanging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</w:r>
          </w:p>
        </w:tc>
      </w:tr>
      <w:tr>
        <w:trPr>
          <w:trHeight w:val="332" w:hRule="atLeast"/>
        </w:trPr>
        <w:tc>
          <w:tcPr>
            <w:tcW w:w="57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12" w:leader="none"/>
              </w:tabs>
              <w:suppressAutoHyphens w:val="true"/>
              <w:snapToGrid w:val="false"/>
              <w:spacing w:lineRule="auto" w:line="240" w:before="0" w:after="0"/>
              <w:ind w:left="743" w:hanging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Дорожный фонд Семилукского муниципального района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на 2025 год и на плановый период 2026 и 2027годов</w:t>
      </w:r>
      <w:bookmarkStart w:id="0" w:name="_GoBack"/>
      <w:bookmarkEnd w:id="0"/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Сумма (тыс.рублей)</w:t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2"/>
        <w:gridCol w:w="4536"/>
        <w:gridCol w:w="1420"/>
        <w:gridCol w:w="1417"/>
        <w:gridCol w:w="1270"/>
      </w:tblGrid>
      <w:tr>
        <w:trPr/>
        <w:tc>
          <w:tcPr>
            <w:tcW w:w="7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Наименование 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2025 год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2026 год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2027 год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Дорожный фонд Семилукского муниципального района </w:t>
            </w:r>
          </w:p>
        </w:tc>
        <w:tc>
          <w:tcPr>
            <w:tcW w:w="142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ar-SA" w:bidi="ar-SA"/>
              </w:rPr>
              <w:t>161 239,7</w:t>
            </w:r>
          </w:p>
        </w:tc>
        <w:tc>
          <w:tcPr>
            <w:tcW w:w="141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ar-SA" w:bidi="ar-SA"/>
              </w:rPr>
              <w:t>180617,7</w:t>
            </w:r>
          </w:p>
        </w:tc>
        <w:tc>
          <w:tcPr>
            <w:tcW w:w="12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ar-SA" w:bidi="ar-SA"/>
              </w:rPr>
              <w:t>169900,7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том числе:</w:t>
            </w:r>
          </w:p>
        </w:tc>
        <w:tc>
          <w:tcPr>
            <w:tcW w:w="142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41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2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ar-SA" w:bidi="ar-SA"/>
              </w:rPr>
              <w:t>Муниципальная программа Семилукского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142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ar-SA" w:bidi="ar-SA"/>
              </w:rPr>
              <w:t>161 239,7</w:t>
            </w:r>
          </w:p>
        </w:tc>
        <w:tc>
          <w:tcPr>
            <w:tcW w:w="141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ar-SA" w:bidi="ar-SA"/>
              </w:rPr>
              <w:t>180617,7</w:t>
            </w:r>
          </w:p>
        </w:tc>
        <w:tc>
          <w:tcPr>
            <w:tcW w:w="12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ar-SA" w:bidi="ar-SA"/>
              </w:rPr>
              <w:t>169900,7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Подпрограмма «Финансовое обеспечение муниципальных образований Семилукского муниципального района для исполнения расходных обязательств»</w:t>
            </w:r>
          </w:p>
        </w:tc>
        <w:tc>
          <w:tcPr>
            <w:tcW w:w="142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161 239,7</w:t>
            </w:r>
          </w:p>
        </w:tc>
        <w:tc>
          <w:tcPr>
            <w:tcW w:w="141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180617,7</w:t>
            </w:r>
          </w:p>
        </w:tc>
        <w:tc>
          <w:tcPr>
            <w:tcW w:w="12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169900,7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 xml:space="preserve">Мероприятия по развитию сети автомобильных дорог общего пользования </w:t>
            </w:r>
          </w:p>
        </w:tc>
        <w:tc>
          <w:tcPr>
            <w:tcW w:w="142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49599,0</w:t>
            </w:r>
          </w:p>
        </w:tc>
        <w:tc>
          <w:tcPr>
            <w:tcW w:w="141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 w:eastAsia="ar-SA" w:bidi="ar-SA"/>
              </w:rPr>
              <w:t>45963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,0</w:t>
            </w:r>
          </w:p>
        </w:tc>
        <w:tc>
          <w:tcPr>
            <w:tcW w:w="12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 w:eastAsia="ar-SA" w:bidi="ar-SA"/>
              </w:rPr>
              <w:t>58260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,0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Межбюджетные трансферты местным бюджетам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42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 w:eastAsia="ar-SA" w:bidi="ar-SA"/>
              </w:rPr>
              <w:t>111640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,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 w:eastAsia="ar-SA" w:bidi="ar-SA"/>
              </w:rPr>
              <w:t>7</w:t>
            </w:r>
          </w:p>
        </w:tc>
        <w:tc>
          <w:tcPr>
            <w:tcW w:w="141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111640,7</w:t>
            </w:r>
          </w:p>
        </w:tc>
        <w:tc>
          <w:tcPr>
            <w:tcW w:w="12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111640,7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 xml:space="preserve">Развитие транспортной инфраструктуры на сельских территориях </w:t>
            </w:r>
          </w:p>
        </w:tc>
        <w:tc>
          <w:tcPr>
            <w:tcW w:w="142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0</w:t>
            </w:r>
          </w:p>
        </w:tc>
        <w:tc>
          <w:tcPr>
            <w:tcW w:w="141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23014,0</w:t>
            </w:r>
          </w:p>
        </w:tc>
        <w:tc>
          <w:tcPr>
            <w:tcW w:w="12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0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309e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a61c9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a61c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309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LibreOffice/7.5.9.2$Windows_X86_64 LibreOffice_project/cdeefe45c17511d326101eed8008ac4092f278a9</Application>
  <AppVersion>15.0000</AppVersion>
  <Pages>1</Pages>
  <Words>156</Words>
  <Characters>1070</Characters>
  <CharactersWithSpaces>1325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2019-11-13T13:33:00Z</dcterms:created>
  <dc:creator>bud1</dc:creator>
  <dc:description/>
  <dc:language>ru-RU</dc:language>
  <cp:lastModifiedBy/>
  <cp:lastPrinted>2025-03-20T10:48:47Z</cp:lastPrinted>
  <dcterms:modified xsi:type="dcterms:W3CDTF">2025-03-20T10:48:52Z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