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drawing>
          <wp:inline distT="0" distB="0" distL="0" distR="0">
            <wp:extent cx="581660" cy="600710"/>
            <wp:effectExtent l="0" t="0" r="0" b="0"/>
            <wp:docPr id="1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tabs>
          <w:tab w:val="clear" w:pos="708"/>
          <w:tab w:val="left" w:pos="6030" w:leader="none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>
      <w:pPr>
        <w:pStyle w:val="Normal"/>
        <w:jc w:val="center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СЕМИЛУКСКОГО МУНИЦИПАЛЬНОГО РАЙОНА</w:t>
      </w:r>
    </w:p>
    <w:p>
      <w:pPr>
        <w:pStyle w:val="Normal"/>
        <w:jc w:val="center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ВОРОНЕЖСКОЙ ОБЛАСТИ</w:t>
      </w:r>
    </w:p>
    <w:p>
      <w:pPr>
        <w:pStyle w:val="Norma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mc:AlternateContent>
          <mc:Choice Requires="wps">
            <w:drawing>
              <wp:anchor behindDoc="0" distT="19050" distB="19050" distL="19050" distR="19050" simplePos="0" locked="0" layoutInCell="1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61595</wp:posOffset>
                </wp:positionV>
                <wp:extent cx="5971540" cy="3175"/>
                <wp:effectExtent l="19050" t="19050" r="19050" b="19050"/>
                <wp:wrapNone/>
                <wp:docPr id="2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71680" cy="324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4.85pt" to="470.15pt,5.05pt" ID="Изображение1" stroked="t" o:allowincell="f" style="position:absolute;flip:y">
                <v:stroke color="black" weight="381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rPr>
          <w:spacing w:val="-12"/>
          <w:sz w:val="20"/>
          <w:szCs w:val="20"/>
        </w:rPr>
      </w:pPr>
      <w:r>
        <w:rPr>
          <w:sz w:val="20"/>
          <w:szCs w:val="20"/>
        </w:rPr>
        <w:t xml:space="preserve">ул. Ленина, 11,  г. Семилуки, 396901, тел./факс (8-47372) 2-17-18,  </w:t>
      </w:r>
      <w:r>
        <w:rPr>
          <w:rFonts w:cs="Tahoma" w:ascii="Tahoma" w:hAnsi="Tahoma"/>
          <w:sz w:val="16"/>
          <w:szCs w:val="16"/>
        </w:rPr>
        <w:t xml:space="preserve"> </w:t>
      </w:r>
      <w:hyperlink r:id="rId3">
        <w:r>
          <w:rPr>
            <w:rFonts w:cs="Tahoma" w:ascii="Tahoma" w:hAnsi="Tahoma"/>
            <w:sz w:val="20"/>
            <w:szCs w:val="20"/>
            <w:lang w:val="en-US"/>
          </w:rPr>
          <w:t>sovetnardep</w:t>
        </w:r>
        <w:r>
          <w:rPr>
            <w:rFonts w:cs="Tahoma" w:ascii="Tahoma" w:hAnsi="Tahoma"/>
            <w:sz w:val="20"/>
            <w:szCs w:val="20"/>
          </w:rPr>
          <w:t>@</w:t>
        </w:r>
        <w:r>
          <w:rPr>
            <w:rFonts w:cs="Tahoma" w:ascii="Tahoma" w:hAnsi="Tahoma"/>
            <w:sz w:val="20"/>
            <w:szCs w:val="20"/>
            <w:lang w:val="en-US"/>
          </w:rPr>
          <w:t>mail</w:t>
        </w:r>
        <w:r>
          <w:rPr>
            <w:rFonts w:cs="Tahoma" w:ascii="Tahoma" w:hAnsi="Tahoma"/>
            <w:sz w:val="20"/>
            <w:szCs w:val="20"/>
          </w:rPr>
          <w:t>.</w:t>
        </w:r>
        <w:r>
          <w:rPr>
            <w:rFonts w:cs="Tahoma" w:ascii="Tahoma" w:hAnsi="Tahoma"/>
            <w:sz w:val="20"/>
            <w:szCs w:val="20"/>
            <w:lang w:val="en-US"/>
          </w:rPr>
          <w:t>ru</w:t>
        </w:r>
      </w:hyperlink>
      <w:r>
        <w:rPr/>
        <w:t xml:space="preserve"> </w:t>
      </w:r>
      <w:r>
        <w:rPr>
          <w:spacing w:val="-12"/>
          <w:sz w:val="20"/>
          <w:szCs w:val="20"/>
        </w:rPr>
        <w:t xml:space="preserve">ОГРН 1083668017620 </w:t>
      </w:r>
    </w:p>
    <w:p>
      <w:pPr>
        <w:pStyle w:val="Normal"/>
        <w:jc w:val="center"/>
        <w:rPr>
          <w:rFonts w:ascii="Tahoma" w:hAnsi="Tahoma" w:cs="Tahoma"/>
          <w:sz w:val="16"/>
          <w:szCs w:val="16"/>
        </w:rPr>
      </w:pPr>
      <w:r>
        <w:rPr>
          <w:sz w:val="20"/>
          <w:szCs w:val="20"/>
        </w:rPr>
        <w:t>ИНН 3628013590  КПП 3628010011</w:t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721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 11.11.2023 г.  № </w:t>
      </w:r>
      <w:r>
        <w:rPr>
          <w:sz w:val="28"/>
          <w:szCs w:val="28"/>
          <w:u w:val="single"/>
        </w:rPr>
        <w:t>11</w:t>
      </w:r>
      <w:r>
        <w:rPr>
          <w:sz w:val="28"/>
          <w:szCs w:val="28"/>
          <w:u w:val="single"/>
        </w:rPr>
        <w:t xml:space="preserve"> - О3 </w:t>
      </w:r>
    </w:p>
    <w:p>
      <w:pPr>
        <w:pStyle w:val="Normal"/>
        <w:tabs>
          <w:tab w:val="clear" w:pos="708"/>
          <w:tab w:val="left" w:pos="1620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 назначении публичных слушаний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/>
      </w:pPr>
      <w:r>
        <w:rPr>
          <w:sz w:val="28"/>
          <w:szCs w:val="28"/>
        </w:rPr>
        <w:t xml:space="preserve">В соответствии со ст. 28 Федерального закона от 06.10.2003г. № 131-ФЗ «Об общих принципах организации местного самоуправления», ст.21 Устава Семилукского муниципального района, Положением о бюджетном процессе, утвержденным решением Совета народных депутатов Семилукского муниципального района № 89 от 20.11.2014 г., </w:t>
      </w:r>
      <w:r>
        <w:rPr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Положения о порядке организации и проведения публичных слушаний, общественных обсуждений  в Семилукском муниципальном районе Воронежской области</w:t>
      </w:r>
      <w:r>
        <w:rPr>
          <w:sz w:val="28"/>
          <w:szCs w:val="28"/>
        </w:rPr>
        <w:t>, утвержденным решением Совета народных депутатов Семилукского муниципального района № 182 от 22.03.2022 г.:</w:t>
      </w:r>
    </w:p>
    <w:p>
      <w:pPr>
        <w:pStyle w:val="Normal"/>
        <w:spacing w:lineRule="auto" w:line="240"/>
        <w:ind w:firstLine="709"/>
        <w:jc w:val="both"/>
        <w:rPr/>
      </w:pPr>
      <w:r>
        <w:rPr>
          <w:sz w:val="28"/>
          <w:szCs w:val="28"/>
        </w:rPr>
        <w:t>1. Назначить публичные слушания по вопросу «О проекте бюджета Семилукского муниципального района  на 2024 год и плановый период 2025 и 2026 годов» на 14 часов 15 декабря 2023 года в зале заседаний администрации Семилукского муниципального района по адресу: г. Семилуки, ул. Ленина, д. 11.</w:t>
      </w:r>
    </w:p>
    <w:p>
      <w:pPr>
        <w:pStyle w:val="Normal"/>
        <w:spacing w:lineRule="auto" w:line="240"/>
        <w:ind w:firstLine="709"/>
        <w:jc w:val="both"/>
        <w:rPr/>
      </w:pPr>
      <w:r>
        <w:rPr>
          <w:sz w:val="28"/>
          <w:szCs w:val="28"/>
        </w:rPr>
        <w:t>2. Для подготовки и проведения публичных слушаний утверждён уполномоченный орган в составе:</w:t>
      </w:r>
    </w:p>
    <w:p>
      <w:pPr>
        <w:pStyle w:val="Normal"/>
        <w:spacing w:lineRule="auto" w:line="276"/>
        <w:ind w:hanging="0"/>
        <w:jc w:val="both"/>
        <w:rPr/>
      </w:pPr>
      <w:r>
        <w:rPr>
          <w:sz w:val="28"/>
          <w:szCs w:val="28"/>
        </w:rPr>
        <w:t>Акульшин                     -глава Семилукского муниципального района</w:t>
      </w:r>
    </w:p>
    <w:p>
      <w:pPr>
        <w:pStyle w:val="Normal"/>
        <w:spacing w:lineRule="auto" w:line="276"/>
        <w:ind w:hanging="0"/>
        <w:jc w:val="both"/>
        <w:rPr/>
      </w:pPr>
      <w:r>
        <w:rPr>
          <w:sz w:val="28"/>
          <w:szCs w:val="28"/>
        </w:rPr>
        <w:t>Алексей Викторович</w:t>
      </w:r>
    </w:p>
    <w:p>
      <w:pPr>
        <w:pStyle w:val="Normal"/>
        <w:spacing w:lineRule="auto" w:line="276"/>
        <w:jc w:val="both"/>
        <w:rPr/>
      </w:pPr>
      <w:r>
        <w:rPr>
          <w:sz w:val="28"/>
          <w:szCs w:val="28"/>
        </w:rPr>
        <w:t xml:space="preserve">Сафонов                           - заместитель председателя Совета народных </w:t>
      </w:r>
    </w:p>
    <w:p>
      <w:pPr>
        <w:pStyle w:val="Normal"/>
        <w:spacing w:lineRule="auto" w:line="276"/>
        <w:jc w:val="both"/>
        <w:rPr/>
      </w:pPr>
      <w:r>
        <w:rPr>
          <w:sz w:val="28"/>
          <w:szCs w:val="28"/>
        </w:rPr>
        <w:t>Юрий Михайлович         депутатов Семилукского муниципального района;</w:t>
      </w:r>
    </w:p>
    <w:p>
      <w:pPr>
        <w:pStyle w:val="Normal"/>
        <w:spacing w:lineRule="auto" w:line="276"/>
        <w:rPr/>
      </w:pPr>
      <w:r>
        <w:rPr>
          <w:sz w:val="28"/>
          <w:szCs w:val="28"/>
        </w:rPr>
        <w:t>Сидоренко</w:t>
      </w:r>
      <w:r>
        <w:rPr>
          <w:sz w:val="28"/>
          <w:szCs w:val="28"/>
        </w:rPr>
        <w:t xml:space="preserve">                      - депутат Совета народных депутатов Семилукского </w:t>
      </w:r>
    </w:p>
    <w:p>
      <w:pPr>
        <w:pStyle w:val="Normal"/>
        <w:spacing w:lineRule="auto" w:line="276"/>
        <w:rPr/>
      </w:pPr>
      <w:r>
        <w:rPr>
          <w:sz w:val="28"/>
          <w:szCs w:val="28"/>
        </w:rPr>
        <w:t xml:space="preserve">Елена Владимировна     </w:t>
      </w:r>
      <w:r>
        <w:rPr>
          <w:sz w:val="28"/>
          <w:szCs w:val="28"/>
        </w:rPr>
        <w:t xml:space="preserve"> муниципального района;     </w:t>
      </w:r>
    </w:p>
    <w:p>
      <w:pPr>
        <w:pStyle w:val="Normal"/>
        <w:spacing w:lineRule="auto" w:line="276"/>
        <w:rPr/>
      </w:pPr>
      <w:r>
        <w:rPr>
          <w:sz w:val="28"/>
          <w:szCs w:val="28"/>
        </w:rPr>
        <w:t>Ягодкина                         - помощник председателя Совета народных</w:t>
      </w:r>
    </w:p>
    <w:p>
      <w:pPr>
        <w:pStyle w:val="Normal"/>
        <w:spacing w:lineRule="auto" w:line="276"/>
        <w:rPr/>
      </w:pPr>
      <w:r>
        <w:rPr>
          <w:sz w:val="28"/>
          <w:szCs w:val="28"/>
        </w:rPr>
        <w:t xml:space="preserve">Елена  Ивановна             депутатов Семилукского муниципального района;                   </w:t>
      </w:r>
    </w:p>
    <w:p>
      <w:pPr>
        <w:pStyle w:val="Normal"/>
        <w:spacing w:lineRule="auto" w:line="276"/>
        <w:jc w:val="both"/>
        <w:rPr/>
      </w:pPr>
      <w:r>
        <w:rPr>
          <w:sz w:val="28"/>
          <w:szCs w:val="28"/>
        </w:rPr>
        <w:t>Свиридова         - главный инспектор Совета народных депутатов                     Татьяна Михайловна     Семилукского муниципального района;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Зинченко                        - руководитель отдела по финансам администрации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Наталья Владимировна Семилукского муниципального района (по                             согласованию)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Рябцева                          - заместитель руководителя отдела по финансам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Анна Владимировна    администрации Семилукского муниципального района (по согласованию)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 Контроль за исполнением настоящего распоряжения возложить на заместителя председателя Совета народных депутатов Семилукского муниципального района  Ю.М. Сафонов.</w:t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  <w:t>Глава Семилукского</w:t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А.В. Акульшин</w:t>
      </w:r>
    </w:p>
    <w:sectPr>
      <w:type w:val="nextPage"/>
      <w:pgSz w:w="11906" w:h="16838"/>
      <w:pgMar w:left="1701" w:right="850" w:gutter="0" w:header="0" w:top="720" w:footer="0" w:bottom="12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23c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uiPriority w:val="99"/>
    <w:semiHidden/>
    <w:rsid w:val="001723cd"/>
    <w:rPr>
      <w:rFonts w:cs="Times New Roman"/>
      <w:color w:val="0000FF"/>
      <w:u w:val="single"/>
    </w:rPr>
  </w:style>
  <w:style w:type="character" w:styleId="Style14" w:customStyle="1">
    <w:name w:val="Текст выноски Знак"/>
    <w:uiPriority w:val="99"/>
    <w:semiHidden/>
    <w:qFormat/>
    <w:locked/>
    <w:rsid w:val="001723cd"/>
    <w:rPr>
      <w:rFonts w:ascii="Tahoma" w:hAnsi="Tahoma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qFormat/>
    <w:rsid w:val="001723cd"/>
    <w:pPr/>
    <w:rPr>
      <w:rFonts w:ascii="Tahoma" w:hAnsi="Tahoma" w:cs="Tahoma"/>
      <w:sz w:val="16"/>
      <w:szCs w:val="16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sovetnardep@mail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Application>LibreOffice/7.5.5.2$Windows_X86_64 LibreOffice_project/ca8fe7424262805f223b9a2334bc7181abbcbf5e</Application>
  <AppVersion>15.0000</AppVersion>
  <Pages>2</Pages>
  <Words>267</Words>
  <Characters>1962</Characters>
  <CharactersWithSpaces>2533</CharactersWithSpaces>
  <Paragraphs>30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2016-06-16T06:51:00Z</dcterms:created>
  <dc:creator>User</dc:creator>
  <dc:description/>
  <dc:language>ru-RU</dc:language>
  <cp:lastModifiedBy/>
  <cp:lastPrinted>2023-11-16T14:43:43Z</cp:lastPrinted>
  <dcterms:modified xsi:type="dcterms:W3CDTF">2023-11-16T14:44:16Z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