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7363" w:rsidRPr="00E87363" w:rsidRDefault="00E87363" w:rsidP="00E873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E87363">
        <w:rPr>
          <w:rFonts w:ascii="Times New Roman" w:hAnsi="Times New Roman"/>
          <w:sz w:val="28"/>
          <w:szCs w:val="28"/>
        </w:rPr>
        <w:t xml:space="preserve">Приложение № </w:t>
      </w:r>
      <w:r w:rsidR="0076041A">
        <w:rPr>
          <w:rFonts w:ascii="Times New Roman" w:hAnsi="Times New Roman"/>
          <w:sz w:val="28"/>
          <w:szCs w:val="28"/>
        </w:rPr>
        <w:t>2</w:t>
      </w:r>
    </w:p>
    <w:p w:rsidR="00E87363" w:rsidRPr="00E87363" w:rsidRDefault="00E87363" w:rsidP="00E873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E87363">
        <w:rPr>
          <w:rFonts w:ascii="Times New Roman" w:hAnsi="Times New Roman"/>
          <w:sz w:val="28"/>
          <w:szCs w:val="28"/>
        </w:rPr>
        <w:t xml:space="preserve"> постановлению Правительства</w:t>
      </w:r>
    </w:p>
    <w:p w:rsidR="00E87363" w:rsidRDefault="00E87363" w:rsidP="00E873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E87363">
        <w:rPr>
          <w:rFonts w:ascii="Times New Roman" w:hAnsi="Times New Roman"/>
          <w:sz w:val="28"/>
          <w:szCs w:val="28"/>
        </w:rPr>
        <w:t>Воронежской области</w:t>
      </w:r>
    </w:p>
    <w:p w:rsidR="00A53BD7" w:rsidRDefault="00A53BD7" w:rsidP="00E87363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11 мая </w:t>
      </w:r>
      <w:proofErr w:type="gramStart"/>
      <w:r>
        <w:rPr>
          <w:rFonts w:ascii="Times New Roman" w:hAnsi="Times New Roman"/>
          <w:sz w:val="28"/>
          <w:szCs w:val="28"/>
        </w:rPr>
        <w:t>2023  г.</w:t>
      </w:r>
      <w:proofErr w:type="gramEnd"/>
      <w:r>
        <w:rPr>
          <w:rFonts w:ascii="Times New Roman" w:hAnsi="Times New Roman"/>
          <w:sz w:val="28"/>
          <w:szCs w:val="28"/>
        </w:rPr>
        <w:t xml:space="preserve"> № 346 </w:t>
      </w:r>
    </w:p>
    <w:p w:rsidR="00E87363" w:rsidRDefault="00E87363" w:rsidP="00E87363">
      <w:pPr>
        <w:spacing w:after="0"/>
        <w:ind w:left="5103"/>
        <w:jc w:val="right"/>
        <w:rPr>
          <w:rFonts w:ascii="Times New Roman" w:hAnsi="Times New Roman"/>
          <w:sz w:val="28"/>
          <w:szCs w:val="28"/>
        </w:rPr>
      </w:pPr>
    </w:p>
    <w:p w:rsidR="007D2081" w:rsidRDefault="007D2081" w:rsidP="00E87363">
      <w:pPr>
        <w:spacing w:after="0"/>
        <w:ind w:left="5103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6041A" w:rsidRDefault="0076041A" w:rsidP="00E87363">
      <w:pPr>
        <w:spacing w:after="0"/>
        <w:ind w:left="5103"/>
        <w:jc w:val="right"/>
        <w:rPr>
          <w:rFonts w:ascii="Times New Roman" w:hAnsi="Times New Roman"/>
          <w:sz w:val="28"/>
          <w:szCs w:val="28"/>
        </w:rPr>
      </w:pPr>
    </w:p>
    <w:p w:rsidR="00E87363" w:rsidRDefault="00E87363" w:rsidP="00E87363">
      <w:pPr>
        <w:spacing w:after="0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«Приложение № </w:t>
      </w:r>
      <w:r w:rsidR="0076041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87363" w:rsidRDefault="00E87363" w:rsidP="00E8736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 Порядку предоставления субсидий субъектам</w:t>
      </w:r>
    </w:p>
    <w:p w:rsidR="00E87363" w:rsidRDefault="00E87363" w:rsidP="00E8736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</w:t>
      </w:r>
    </w:p>
    <w:p w:rsidR="00E87363" w:rsidRDefault="00E87363" w:rsidP="00E8736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продукции, объем заказов на которую превышает производственные мощности</w:t>
      </w:r>
    </w:p>
    <w:p w:rsidR="00E87363" w:rsidRPr="00E87363" w:rsidRDefault="00E87363" w:rsidP="00E8736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p w:rsidR="001932FC" w:rsidRPr="004462F8" w:rsidRDefault="001932FC" w:rsidP="00193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462F8">
        <w:rPr>
          <w:rFonts w:ascii="Times New Roman" w:hAnsi="Times New Roman"/>
          <w:bCs/>
          <w:sz w:val="28"/>
          <w:szCs w:val="28"/>
        </w:rPr>
        <w:t>Методика оценки</w:t>
      </w:r>
    </w:p>
    <w:p w:rsidR="001932FC" w:rsidRPr="004462F8" w:rsidRDefault="001932FC" w:rsidP="001932F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932FC" w:rsidRPr="004462F8" w:rsidRDefault="001932FC" w:rsidP="00193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462F8">
        <w:rPr>
          <w:rFonts w:ascii="Times New Roman" w:hAnsi="Times New Roman"/>
          <w:sz w:val="28"/>
          <w:szCs w:val="28"/>
        </w:rPr>
        <w:t>Баллы выставляются конкурсной комиссией в отношении каждого участника отбора по каждому показателю критериев в соответствии со следующими значениями оценки:</w:t>
      </w:r>
    </w:p>
    <w:p w:rsidR="001932FC" w:rsidRPr="004462F8" w:rsidRDefault="001932FC" w:rsidP="001932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36"/>
        <w:gridCol w:w="2615"/>
      </w:tblGrid>
      <w:tr w:rsidR="001932FC" w:rsidRPr="004462F8" w:rsidTr="00423B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8F43CA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1932FC" w:rsidRPr="004462F8"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Значения оценки</w:t>
            </w:r>
          </w:p>
        </w:tc>
      </w:tr>
      <w:tr w:rsidR="001932FC" w:rsidRPr="004462F8" w:rsidTr="00423B1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2A1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748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Динамика выручки</w:t>
            </w:r>
            <w:r w:rsidRPr="00A57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6FA3">
              <w:rPr>
                <w:rFonts w:ascii="Times New Roman" w:hAnsi="Times New Roman"/>
                <w:sz w:val="28"/>
                <w:szCs w:val="28"/>
              </w:rPr>
              <w:t>за три календарных года</w:t>
            </w:r>
            <w:r w:rsidRPr="007E2270">
              <w:rPr>
                <w:rFonts w:ascii="Times New Roman" w:hAnsi="Times New Roman"/>
                <w:sz w:val="28"/>
                <w:szCs w:val="28"/>
              </w:rPr>
              <w:t xml:space="preserve">, предшествующих году подачи </w:t>
            </w:r>
            <w:r w:rsidR="00645482">
              <w:rPr>
                <w:rFonts w:ascii="Times New Roman" w:hAnsi="Times New Roman"/>
                <w:sz w:val="28"/>
                <w:szCs w:val="28"/>
              </w:rPr>
              <w:t>заявки</w:t>
            </w:r>
            <w:r w:rsidRPr="007E2270">
              <w:rPr>
                <w:rFonts w:ascii="Times New Roman" w:hAnsi="Times New Roman"/>
                <w:sz w:val="28"/>
                <w:szCs w:val="28"/>
              </w:rPr>
              <w:t xml:space="preserve"> (расчет выручки производится за полный календарный год)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645482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482">
              <w:rPr>
                <w:rFonts w:ascii="Times New Roman" w:hAnsi="Times New Roman"/>
                <w:sz w:val="28"/>
                <w:szCs w:val="28"/>
              </w:rPr>
              <w:t>от 0 до 5</w:t>
            </w:r>
            <w:r w:rsidR="00645482" w:rsidRP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5482">
              <w:rPr>
                <w:rFonts w:ascii="Times New Roman" w:hAnsi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645482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45482">
              <w:rPr>
                <w:rFonts w:ascii="Times New Roman" w:hAnsi="Times New Roman"/>
                <w:sz w:val="28"/>
                <w:szCs w:val="28"/>
              </w:rPr>
              <w:t>от 5 до 10</w:t>
            </w:r>
            <w:r w:rsidR="00645482" w:rsidRP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5482">
              <w:rPr>
                <w:rFonts w:ascii="Times New Roman" w:hAnsi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свыше 10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1932FC" w:rsidRPr="004462F8" w:rsidTr="00423B1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2A1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 xml:space="preserve">Динамика численности занятых на предприятии за три календарных года, предшествующих году подачи </w:t>
            </w:r>
            <w:r w:rsidR="00645482">
              <w:rPr>
                <w:rFonts w:ascii="Times New Roman" w:hAnsi="Times New Roman"/>
                <w:sz w:val="28"/>
                <w:szCs w:val="28"/>
              </w:rPr>
              <w:t>заявки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от 0 до 5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2 балла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2A1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от 5 до 10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4 балла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свыше 10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6 баллов</w:t>
            </w:r>
          </w:p>
        </w:tc>
      </w:tr>
      <w:tr w:rsidR="001932FC" w:rsidRPr="004462F8" w:rsidTr="00423B1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2A1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 xml:space="preserve">Динамика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отношения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 xml:space="preserve">объема выручки на 1 сотрудника предприятия за </w:t>
            </w:r>
            <w:r>
              <w:rPr>
                <w:rFonts w:ascii="Times New Roman" w:hAnsi="Times New Roman"/>
                <w:sz w:val="28"/>
                <w:szCs w:val="28"/>
              </w:rPr>
              <w:t>три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 xml:space="preserve"> календарных года, предшествующих году подачи з</w:t>
            </w:r>
            <w:r w:rsidR="00645482">
              <w:rPr>
                <w:rFonts w:ascii="Times New Roman" w:hAnsi="Times New Roman"/>
                <w:sz w:val="28"/>
                <w:szCs w:val="28"/>
              </w:rPr>
              <w:t>аявки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от 0 до 5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2A16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от 5 до 10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5 баллов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свыше 10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7 баллов</w:t>
            </w:r>
          </w:p>
        </w:tc>
      </w:tr>
      <w:tr w:rsidR="001932FC" w:rsidRPr="004462F8" w:rsidTr="00423B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Использование результатов интеллектуальной деятельности</w:t>
            </w:r>
          </w:p>
        </w:tc>
      </w:tr>
      <w:tr w:rsidR="001932FC" w:rsidRPr="004462F8" w:rsidTr="00423B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Наличие у получателя субсидии патента на изобретение, составляющее основу расширения (модернизации) производства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1 балл за каждый патент на изобретение</w:t>
            </w:r>
          </w:p>
        </w:tc>
      </w:tr>
      <w:tr w:rsidR="001932FC" w:rsidRPr="004462F8" w:rsidTr="00423B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Наличие у получателя субсидии зарегистрированного товарного знака на производимую продукцию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1 балл за каждый зарегистрированный товарный знак</w:t>
            </w:r>
          </w:p>
        </w:tc>
      </w:tr>
      <w:tr w:rsidR="001932FC" w:rsidRPr="004462F8" w:rsidTr="00423B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Экспортная ориентированность производимой продукции</w:t>
            </w:r>
          </w:p>
        </w:tc>
      </w:tr>
      <w:tr w:rsidR="001932FC" w:rsidRPr="004462F8" w:rsidTr="00423B1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62F8">
              <w:rPr>
                <w:rFonts w:ascii="Times New Roman" w:hAnsi="Times New Roman"/>
                <w:sz w:val="28"/>
                <w:szCs w:val="28"/>
              </w:rPr>
              <w:t xml:space="preserve">Доля выручки от реализации производимой продукции за пределами Российской Федерации (за год, предшествующий году </w:t>
            </w:r>
            <w:r w:rsidRPr="00645482">
              <w:rPr>
                <w:rFonts w:ascii="Times New Roman" w:hAnsi="Times New Roman"/>
                <w:sz w:val="28"/>
                <w:szCs w:val="28"/>
              </w:rPr>
              <w:t>подачи заявки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32FC" w:rsidRPr="004462F8" w:rsidTr="00423B1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5 до 15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15 до 25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% включительно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балла</w:t>
            </w:r>
          </w:p>
        </w:tc>
      </w:tr>
      <w:tr w:rsidR="001932FC" w:rsidRPr="004462F8" w:rsidTr="00423B1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свыше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</w:p>
        </w:tc>
      </w:tr>
      <w:tr w:rsidR="001932FC" w:rsidRPr="004462F8" w:rsidTr="00423B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Производительность труда</w:t>
            </w:r>
          </w:p>
        </w:tc>
      </w:tr>
      <w:tr w:rsidR="001932FC" w:rsidRPr="004462F8" w:rsidTr="00423B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Pr="004462F8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Участник состоит в реестре предприятий</w:t>
            </w:r>
            <w:r w:rsidR="008D48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4548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участников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национального проекта «Производительность труда»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2FC" w:rsidRDefault="001932F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балл</w:t>
            </w:r>
          </w:p>
        </w:tc>
      </w:tr>
    </w:tbl>
    <w:p w:rsidR="001932FC" w:rsidRDefault="001932FC" w:rsidP="001932FC">
      <w:pPr>
        <w:pStyle w:val="1"/>
        <w:spacing w:line="360" w:lineRule="auto"/>
        <w:ind w:right="283" w:firstLine="709"/>
        <w:contextualSpacing/>
        <w:jc w:val="right"/>
        <w:rPr>
          <w:b w:val="0"/>
          <w:sz w:val="28"/>
          <w:szCs w:val="28"/>
        </w:rPr>
      </w:pPr>
    </w:p>
    <w:p w:rsidR="004026F1" w:rsidRPr="00E87363" w:rsidRDefault="001932FC" w:rsidP="00420B76">
      <w:pPr>
        <w:pStyle w:val="1"/>
        <w:spacing w:line="360" w:lineRule="auto"/>
        <w:ind w:right="283" w:firstLine="709"/>
        <w:contextualSpacing/>
        <w:jc w:val="right"/>
        <w:rPr>
          <w:sz w:val="28"/>
          <w:szCs w:val="28"/>
        </w:rPr>
      </w:pPr>
      <w:r w:rsidRPr="004462F8">
        <w:rPr>
          <w:b w:val="0"/>
          <w:sz w:val="28"/>
          <w:szCs w:val="28"/>
        </w:rPr>
        <w:t>».</w:t>
      </w:r>
    </w:p>
    <w:sectPr w:rsidR="004026F1" w:rsidRPr="00E87363" w:rsidSect="00423B12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0330" w:rsidRDefault="00ED0330" w:rsidP="009E1CEF">
      <w:pPr>
        <w:spacing w:after="0" w:line="240" w:lineRule="auto"/>
      </w:pPr>
      <w:r>
        <w:separator/>
      </w:r>
    </w:p>
  </w:endnote>
  <w:endnote w:type="continuationSeparator" w:id="0">
    <w:p w:rsidR="00ED0330" w:rsidRDefault="00ED0330" w:rsidP="009E1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0330" w:rsidRDefault="00ED0330" w:rsidP="009E1CEF">
      <w:pPr>
        <w:spacing w:after="0" w:line="240" w:lineRule="auto"/>
      </w:pPr>
      <w:r>
        <w:separator/>
      </w:r>
    </w:p>
  </w:footnote>
  <w:footnote w:type="continuationSeparator" w:id="0">
    <w:p w:rsidR="00ED0330" w:rsidRDefault="00ED0330" w:rsidP="009E1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4504856"/>
      <w:docPartObj>
        <w:docPartGallery w:val="Page Numbers (Top of Page)"/>
        <w:docPartUnique/>
      </w:docPartObj>
    </w:sdtPr>
    <w:sdtEndPr/>
    <w:sdtContent>
      <w:p w:rsidR="00F95ED7" w:rsidRDefault="00442023">
        <w:pPr>
          <w:pStyle w:val="a3"/>
          <w:jc w:val="center"/>
        </w:pPr>
        <w:r>
          <w:fldChar w:fldCharType="begin"/>
        </w:r>
        <w:r w:rsidR="00F95ED7">
          <w:instrText>PAGE   \* MERGEFORMAT</w:instrText>
        </w:r>
        <w:r>
          <w:fldChar w:fldCharType="separate"/>
        </w:r>
        <w:r w:rsidR="002A169E">
          <w:rPr>
            <w:noProof/>
          </w:rPr>
          <w:t>2</w:t>
        </w:r>
        <w:r>
          <w:fldChar w:fldCharType="end"/>
        </w:r>
      </w:p>
    </w:sdtContent>
  </w:sdt>
  <w:p w:rsidR="009E1CEF" w:rsidRPr="00F95ED7" w:rsidRDefault="009E1CEF" w:rsidP="00F95ED7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BE6"/>
    <w:rsid w:val="00074BE6"/>
    <w:rsid w:val="001932FC"/>
    <w:rsid w:val="001A0848"/>
    <w:rsid w:val="00246FA3"/>
    <w:rsid w:val="002A169E"/>
    <w:rsid w:val="004026F1"/>
    <w:rsid w:val="00420B76"/>
    <w:rsid w:val="00423B12"/>
    <w:rsid w:val="00442023"/>
    <w:rsid w:val="004827B0"/>
    <w:rsid w:val="00586226"/>
    <w:rsid w:val="005D6908"/>
    <w:rsid w:val="005E7383"/>
    <w:rsid w:val="00645482"/>
    <w:rsid w:val="0076041A"/>
    <w:rsid w:val="007D2081"/>
    <w:rsid w:val="007E2270"/>
    <w:rsid w:val="008614BE"/>
    <w:rsid w:val="0088215B"/>
    <w:rsid w:val="008D4852"/>
    <w:rsid w:val="008F43CA"/>
    <w:rsid w:val="009A3E07"/>
    <w:rsid w:val="009E1CEF"/>
    <w:rsid w:val="00A53BD7"/>
    <w:rsid w:val="00A57482"/>
    <w:rsid w:val="00CB030F"/>
    <w:rsid w:val="00E87363"/>
    <w:rsid w:val="00ED0330"/>
    <w:rsid w:val="00EE1C07"/>
    <w:rsid w:val="00F95ED7"/>
    <w:rsid w:val="00FD213A"/>
    <w:rsid w:val="00FD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93A46"/>
  <w15:docId w15:val="{CC25E9B3-E40E-47CF-8A6F-AF55CA9CF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73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1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1CE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9E1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1CEF"/>
    <w:rPr>
      <w:rFonts w:ascii="Calibri" w:eastAsia="Times New Roman" w:hAnsi="Calibri" w:cs="Times New Roman"/>
      <w:lang w:eastAsia="ru-RU"/>
    </w:rPr>
  </w:style>
  <w:style w:type="paragraph" w:customStyle="1" w:styleId="1">
    <w:name w:val="Заголовок1"/>
    <w:uiPriority w:val="99"/>
    <w:rsid w:val="001932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3D044-A24C-4C8E-9009-9A0E7DF09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Ельянц Артем Денисович</dc:creator>
  <cp:lastModifiedBy>Нестерова Елена Васильевна</cp:lastModifiedBy>
  <cp:revision>3</cp:revision>
  <dcterms:created xsi:type="dcterms:W3CDTF">2023-05-10T09:47:00Z</dcterms:created>
  <dcterms:modified xsi:type="dcterms:W3CDTF">2023-05-12T06:31:00Z</dcterms:modified>
</cp:coreProperties>
</file>